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5B" w:rsidRDefault="0065785B" w:rsidP="0065785B">
      <w:pPr>
        <w:pStyle w:val="a3"/>
        <w:shd w:val="clear" w:color="auto" w:fill="FFFFFF"/>
        <w:rPr>
          <w:rStyle w:val="a5"/>
          <w:rFonts w:ascii="Verdana" w:hAnsi="Verdana"/>
          <w:color w:val="000000"/>
          <w:sz w:val="23"/>
          <w:szCs w:val="23"/>
        </w:rPr>
      </w:pPr>
    </w:p>
    <w:p w:rsidR="0065785B" w:rsidRDefault="0065785B" w:rsidP="0065785B">
      <w:pPr>
        <w:pStyle w:val="a3"/>
        <w:shd w:val="clear" w:color="auto" w:fill="FFFFFF"/>
        <w:jc w:val="center"/>
        <w:rPr>
          <w:rStyle w:val="a5"/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5940425" cy="8189008"/>
            <wp:effectExtent l="19050" t="0" r="3175" b="0"/>
            <wp:docPr id="4" name="Рисунок 3" descr="C:\Users\Дом\Desktop\МАМА САЙТ!\Елена Тамаева\локалка\my21$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МАМА САЙТ!\Елена Тамаева\локалка\my21$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5B" w:rsidRDefault="0065785B" w:rsidP="0065785B">
      <w:pPr>
        <w:pStyle w:val="a3"/>
        <w:shd w:val="clear" w:color="auto" w:fill="FFFFFF"/>
        <w:jc w:val="center"/>
        <w:rPr>
          <w:rStyle w:val="a5"/>
          <w:rFonts w:ascii="Verdana" w:hAnsi="Verdana"/>
          <w:color w:val="000000"/>
          <w:sz w:val="23"/>
          <w:szCs w:val="23"/>
        </w:rPr>
      </w:pPr>
    </w:p>
    <w:p w:rsidR="0065785B" w:rsidRDefault="0065785B" w:rsidP="0065785B">
      <w:pPr>
        <w:pStyle w:val="a3"/>
        <w:shd w:val="clear" w:color="auto" w:fill="FFFFFF"/>
        <w:jc w:val="center"/>
        <w:rPr>
          <w:rStyle w:val="a5"/>
          <w:rFonts w:ascii="Verdana" w:hAnsi="Verdana"/>
          <w:color w:val="000000"/>
          <w:sz w:val="23"/>
          <w:szCs w:val="23"/>
        </w:rPr>
      </w:pPr>
    </w:p>
    <w:p w:rsidR="0065785B" w:rsidRDefault="0065785B" w:rsidP="0065785B">
      <w:pPr>
        <w:pStyle w:val="a3"/>
        <w:shd w:val="clear" w:color="auto" w:fill="FFFFFF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t>1.                   </w:t>
      </w:r>
      <w:r>
        <w:rPr>
          <w:rStyle w:val="apple-converted-space"/>
          <w:rFonts w:ascii="Verdana" w:hAnsi="Verdana"/>
          <w:b/>
          <w:bCs/>
          <w:color w:val="000000"/>
          <w:sz w:val="23"/>
          <w:szCs w:val="23"/>
        </w:rPr>
        <w:t> </w:t>
      </w:r>
      <w:r>
        <w:rPr>
          <w:rStyle w:val="a5"/>
          <w:rFonts w:ascii="Verdana" w:hAnsi="Verdana"/>
          <w:color w:val="000000"/>
          <w:sz w:val="23"/>
          <w:szCs w:val="23"/>
        </w:rPr>
        <w:t>Общие положения.</w:t>
      </w:r>
    </w:p>
    <w:p w:rsidR="0065785B" w:rsidRDefault="0065785B" w:rsidP="0065785B">
      <w:pPr>
        <w:pStyle w:val="a3"/>
        <w:shd w:val="clear" w:color="auto" w:fill="FFFFFF"/>
        <w:ind w:left="43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Настоящие Правила разработаны и утверждены в соответствии со ст. 130 КЗоТ РФ и имеют своей целью способствовать правильной организации работы трудового коллектива МДОАУ, рациональному использованию рабочего времени, повышению качества и эффективности труда работ</w:t>
      </w:r>
      <w:r>
        <w:rPr>
          <w:rFonts w:ascii="Verdana" w:hAnsi="Verdana"/>
          <w:color w:val="000000"/>
          <w:sz w:val="23"/>
          <w:szCs w:val="23"/>
        </w:rPr>
        <w:softHyphen/>
        <w:t>ников, укреплению трудовой дисциплины.</w:t>
      </w:r>
    </w:p>
    <w:p w:rsidR="0065785B" w:rsidRDefault="0065785B" w:rsidP="0065785B">
      <w:pPr>
        <w:pStyle w:val="a3"/>
        <w:shd w:val="clear" w:color="auto" w:fill="FFFFFF"/>
        <w:ind w:left="25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25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t>2.      Прием и увольнение работников.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2.1.   При приеме на работу (заключении трудового договора) админист</w:t>
      </w:r>
      <w:r>
        <w:rPr>
          <w:rFonts w:ascii="Verdana" w:hAnsi="Verdana"/>
          <w:color w:val="000000"/>
          <w:sz w:val="23"/>
          <w:szCs w:val="23"/>
        </w:rPr>
        <w:softHyphen/>
        <w:t xml:space="preserve">рация МДОАУ требует </w:t>
      </w:r>
      <w:proofErr w:type="gramStart"/>
      <w:r>
        <w:rPr>
          <w:rFonts w:ascii="Verdana" w:hAnsi="Verdana"/>
          <w:color w:val="000000"/>
          <w:sz w:val="23"/>
          <w:szCs w:val="23"/>
        </w:rPr>
        <w:t>у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поступающего следующие документы: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паспорт для удостоверения личности,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предоставление трудовой книжки (для лиц, поступающих по трудовому Договору),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по договору впервые - справка о последнем занятии, </w:t>
      </w:r>
      <w:proofErr w:type="gramStart"/>
      <w:r>
        <w:rPr>
          <w:rFonts w:ascii="Verdana" w:hAnsi="Verdana"/>
          <w:color w:val="000000"/>
          <w:sz w:val="23"/>
          <w:szCs w:val="23"/>
        </w:rPr>
        <w:t>выданной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по месту жительства, а для лиц, уволенных из рядов Вооруженных сил - предъявление военного билета,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предъявления документов об образовании, профессиональной подготовке, если работа требует специальных знаний, квалификации или специальной подготовки,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представления медицинского заключения об отсутствии противопоказаний по состоянию здоровья для работы в детском учреждении, выдаваемого поликлиникой по месту жительства.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2.2.         Лица, поступающие на работу по совместительству, вместо трудовой книжки предъявляют справку с места основной работы с указани</w:t>
      </w:r>
      <w:r>
        <w:rPr>
          <w:rFonts w:ascii="Verdana" w:hAnsi="Verdana"/>
          <w:color w:val="000000"/>
          <w:sz w:val="23"/>
          <w:szCs w:val="23"/>
        </w:rPr>
        <w:softHyphen/>
        <w:t>ем должности и графика работы.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2.3.         Прием на работу оформляется подписанием трудового договора в письмен</w:t>
      </w:r>
      <w:r>
        <w:rPr>
          <w:rFonts w:ascii="Verdana" w:hAnsi="Verdana"/>
          <w:color w:val="000000"/>
          <w:sz w:val="23"/>
          <w:szCs w:val="23"/>
        </w:rPr>
        <w:softHyphen/>
        <w:t>ной форме между работником и МДОАУ. Условия трудового договора о работе не</w:t>
      </w:r>
      <w:r>
        <w:rPr>
          <w:rFonts w:ascii="Verdana" w:hAnsi="Verdana"/>
          <w:color w:val="000000"/>
          <w:sz w:val="23"/>
          <w:szCs w:val="23"/>
        </w:rPr>
        <w:br/>
        <w:t>могут быть ниже условий, гарантированных трудовым законодательст</w:t>
      </w:r>
      <w:r>
        <w:rPr>
          <w:rFonts w:ascii="Verdana" w:hAnsi="Verdana"/>
          <w:color w:val="000000"/>
          <w:sz w:val="23"/>
          <w:szCs w:val="23"/>
        </w:rPr>
        <w:softHyphen/>
        <w:t>вом образования.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2.4.         По подписании контракта администрация издает приказ о приеме</w:t>
      </w:r>
      <w:r>
        <w:rPr>
          <w:rFonts w:ascii="Verdana" w:hAnsi="Verdana"/>
          <w:color w:val="000000"/>
          <w:sz w:val="23"/>
          <w:szCs w:val="23"/>
        </w:rPr>
        <w:br/>
        <w:t>на работу, который доводится до сведения работника под расписку.</w:t>
      </w:r>
      <w:r>
        <w:rPr>
          <w:rFonts w:ascii="Verdana" w:hAnsi="Verdana"/>
          <w:color w:val="000000"/>
          <w:sz w:val="23"/>
          <w:szCs w:val="23"/>
        </w:rPr>
        <w:br/>
        <w:t>Перед допуском к работе вновь поступившего работникам равно ра</w:t>
      </w:r>
      <w:r>
        <w:rPr>
          <w:rFonts w:ascii="Verdana" w:hAnsi="Verdana"/>
          <w:color w:val="000000"/>
          <w:sz w:val="23"/>
          <w:szCs w:val="23"/>
        </w:rPr>
        <w:softHyphen/>
        <w:t>ботника, переведенного на  другую работу,  администрация МДОАУ обязана:</w:t>
      </w:r>
    </w:p>
    <w:p w:rsidR="0065785B" w:rsidRDefault="0065785B" w:rsidP="0065785B">
      <w:pPr>
        <w:pStyle w:val="a3"/>
        <w:shd w:val="clear" w:color="auto" w:fill="FFFFFF"/>
        <w:ind w:left="749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lastRenderedPageBreak/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ознакомить работника с порученной работой, его должностной инст</w:t>
      </w:r>
      <w:r>
        <w:rPr>
          <w:rFonts w:ascii="Verdana" w:hAnsi="Verdana"/>
          <w:color w:val="000000"/>
          <w:sz w:val="23"/>
          <w:szCs w:val="23"/>
        </w:rPr>
        <w:softHyphen/>
        <w:t>рукцией, условиями и оплатой труда, разъяснить его права и обязан</w:t>
      </w:r>
      <w:r>
        <w:rPr>
          <w:rFonts w:ascii="Verdana" w:hAnsi="Verdana"/>
          <w:color w:val="000000"/>
          <w:sz w:val="23"/>
          <w:szCs w:val="23"/>
        </w:rPr>
        <w:softHyphen/>
        <w:t>ности;</w:t>
      </w:r>
    </w:p>
    <w:p w:rsidR="0065785B" w:rsidRDefault="0065785B" w:rsidP="0065785B">
      <w:pPr>
        <w:pStyle w:val="a3"/>
        <w:shd w:val="clear" w:color="auto" w:fill="FFFFFF"/>
        <w:ind w:left="749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ознакомить работника с настоящими правилами;</w:t>
      </w:r>
    </w:p>
    <w:p w:rsidR="0065785B" w:rsidRDefault="0065785B" w:rsidP="0065785B">
      <w:pPr>
        <w:pStyle w:val="a3"/>
        <w:shd w:val="clear" w:color="auto" w:fill="FFFFFF"/>
        <w:ind w:left="749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проинструктировать по правилам техники безопасности, санитарии, противопожарной охране и другим правилам охраны труда, а также правилам пользования служебными помещениями.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2.5.         На всех работников, проработавших свыше 5 дней, заводятся тру</w:t>
      </w:r>
      <w:r>
        <w:rPr>
          <w:rFonts w:ascii="Verdana" w:hAnsi="Verdana"/>
          <w:color w:val="000000"/>
          <w:sz w:val="23"/>
          <w:szCs w:val="23"/>
        </w:rPr>
        <w:softHyphen/>
        <w:t>довые книжки в установленном порядке.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2.6.         На каждого работника ведется личное дело, которое состоит из</w:t>
      </w:r>
      <w:r>
        <w:rPr>
          <w:rFonts w:ascii="Verdana" w:hAnsi="Verdana"/>
          <w:color w:val="000000"/>
          <w:sz w:val="23"/>
          <w:szCs w:val="23"/>
        </w:rPr>
        <w:br/>
        <w:t>личного листка по учету кадров, автобиографии, копий документов об</w:t>
      </w:r>
      <w:r>
        <w:rPr>
          <w:rFonts w:ascii="Verdana" w:hAnsi="Verdana"/>
          <w:color w:val="000000"/>
          <w:sz w:val="23"/>
          <w:szCs w:val="23"/>
        </w:rPr>
        <w:br/>
        <w:t>образовании, квалификации, профессиональной подготовке, медицинского</w:t>
      </w:r>
      <w:r>
        <w:rPr>
          <w:rFonts w:ascii="Verdana" w:hAnsi="Verdana"/>
          <w:color w:val="000000"/>
          <w:sz w:val="23"/>
          <w:szCs w:val="23"/>
        </w:rPr>
        <w:br/>
        <w:t>заключения об отсутствии противопоказаний по состоянию здоровья</w:t>
      </w:r>
      <w:r>
        <w:rPr>
          <w:rFonts w:ascii="Verdana" w:hAnsi="Verdana"/>
          <w:color w:val="000000"/>
          <w:sz w:val="23"/>
          <w:szCs w:val="23"/>
        </w:rPr>
        <w:br/>
        <w:t>для работы в детских учреждениях, выписок из приказов о назначении</w:t>
      </w:r>
      <w:r>
        <w:rPr>
          <w:rFonts w:ascii="Verdana" w:hAnsi="Verdana"/>
          <w:color w:val="000000"/>
          <w:sz w:val="23"/>
          <w:szCs w:val="23"/>
        </w:rPr>
        <w:br/>
        <w:t xml:space="preserve">переводе, поощрениях, увольнениях. Личное дело хранится в </w:t>
      </w:r>
      <w:proofErr w:type="spellStart"/>
      <w:r>
        <w:rPr>
          <w:rFonts w:ascii="Verdana" w:hAnsi="Verdana"/>
          <w:color w:val="000000"/>
          <w:sz w:val="23"/>
          <w:szCs w:val="23"/>
        </w:rPr>
        <w:t>мдоАу</w:t>
      </w:r>
      <w:proofErr w:type="spellEnd"/>
      <w:r>
        <w:rPr>
          <w:rFonts w:ascii="Verdana" w:hAnsi="Verdana"/>
          <w:color w:val="000000"/>
          <w:sz w:val="23"/>
          <w:szCs w:val="23"/>
        </w:rPr>
        <w:t>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2.7.         Перевод работников на другую работу производится только с их</w:t>
      </w:r>
      <w:r>
        <w:rPr>
          <w:rFonts w:ascii="Verdana" w:hAnsi="Verdana"/>
          <w:color w:val="000000"/>
          <w:sz w:val="23"/>
          <w:szCs w:val="23"/>
        </w:rPr>
        <w:br/>
        <w:t>согласия кроме случаев, когда закон допускает временный перевод</w:t>
      </w:r>
      <w:r>
        <w:rPr>
          <w:rFonts w:ascii="Verdana" w:hAnsi="Verdana"/>
          <w:color w:val="000000"/>
          <w:sz w:val="23"/>
          <w:szCs w:val="23"/>
        </w:rPr>
        <w:br/>
        <w:t>без согласия работника: по производственной необходимости, для замещения временно отсутствующего работника и в связи с простоем, в т.</w:t>
      </w:r>
      <w:r>
        <w:rPr>
          <w:rFonts w:ascii="Verdana" w:hAnsi="Verdana"/>
          <w:color w:val="000000"/>
          <w:sz w:val="23"/>
          <w:szCs w:val="23"/>
        </w:rPr>
        <w:br/>
        <w:t>ч. частичным (ст. 74 ТК РФ).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2.8.         </w:t>
      </w:r>
      <w:proofErr w:type="gramStart"/>
      <w:r>
        <w:rPr>
          <w:rFonts w:ascii="Verdana" w:hAnsi="Verdana"/>
          <w:color w:val="000000"/>
          <w:sz w:val="23"/>
          <w:szCs w:val="23"/>
        </w:rPr>
        <w:t>В связи с изменениями в организации работы в МДОАУ и организации труда (изменение количества групп, учебного плана, режима работы</w:t>
      </w:r>
      <w:r>
        <w:rPr>
          <w:rFonts w:ascii="Verdana" w:hAnsi="Verdana"/>
          <w:color w:val="000000"/>
          <w:sz w:val="23"/>
          <w:szCs w:val="23"/>
        </w:rPr>
        <w:br/>
        <w:t>МДОАУ, введения новых форм обучения и воспитания, экспериментальной</w:t>
      </w:r>
      <w:r>
        <w:rPr>
          <w:rFonts w:ascii="Verdana" w:hAnsi="Verdana"/>
          <w:color w:val="000000"/>
          <w:sz w:val="23"/>
          <w:szCs w:val="23"/>
        </w:rPr>
        <w:br/>
        <w:t>работы) допускается при работе в той же должности, специальнос</w:t>
      </w:r>
      <w:r>
        <w:rPr>
          <w:rFonts w:ascii="Verdana" w:hAnsi="Verdana"/>
          <w:color w:val="000000"/>
          <w:sz w:val="23"/>
          <w:szCs w:val="23"/>
        </w:rPr>
        <w:softHyphen/>
        <w:t>ти, квалификации, изменение существенное условий труда работника:</w:t>
      </w:r>
      <w:r>
        <w:rPr>
          <w:rFonts w:ascii="Verdana" w:hAnsi="Verdana"/>
          <w:color w:val="000000"/>
          <w:sz w:val="23"/>
          <w:szCs w:val="23"/>
        </w:rPr>
        <w:br/>
        <w:t>системы и размера оплаты труда, льгот, режима работы, изменения нор</w:t>
      </w:r>
      <w:r>
        <w:rPr>
          <w:rFonts w:ascii="Verdana" w:hAnsi="Verdana"/>
          <w:color w:val="000000"/>
          <w:sz w:val="23"/>
          <w:szCs w:val="23"/>
        </w:rPr>
        <w:softHyphen/>
        <w:t>мы рабочего времени, в т.ч. установления или отмены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неполного рабочего времени, установления или отмены дополнительных видов работ,</w:t>
      </w:r>
      <w:r>
        <w:rPr>
          <w:rFonts w:ascii="Verdana" w:hAnsi="Verdana"/>
          <w:color w:val="000000"/>
          <w:sz w:val="23"/>
          <w:szCs w:val="23"/>
        </w:rPr>
        <w:br/>
        <w:t>совмещение профессий, а также изменение других существенных усло</w:t>
      </w:r>
      <w:r>
        <w:rPr>
          <w:rFonts w:ascii="Verdana" w:hAnsi="Verdana"/>
          <w:color w:val="000000"/>
          <w:sz w:val="23"/>
          <w:szCs w:val="23"/>
        </w:rPr>
        <w:softHyphen/>
        <w:t>вий труда. Работник должен быть поставлен в известность об измене</w:t>
      </w:r>
      <w:r>
        <w:rPr>
          <w:rFonts w:ascii="Verdana" w:hAnsi="Verdana"/>
          <w:color w:val="000000"/>
          <w:sz w:val="23"/>
          <w:szCs w:val="23"/>
        </w:rPr>
        <w:br/>
        <w:t>несущественных условий его труда не позднее, чем за 2 месяца.</w:t>
      </w:r>
      <w:r>
        <w:rPr>
          <w:rFonts w:ascii="Verdana" w:hAnsi="Verdana"/>
          <w:color w:val="000000"/>
          <w:sz w:val="23"/>
          <w:szCs w:val="23"/>
        </w:rPr>
        <w:br/>
        <w:t>Если прежние существенные условия не могут быть сохранены, а работник не согласен на продолжение работы в новых условиях, то трудо</w:t>
      </w:r>
      <w:r>
        <w:rPr>
          <w:rFonts w:ascii="Verdana" w:hAnsi="Verdana"/>
          <w:color w:val="000000"/>
          <w:sz w:val="23"/>
          <w:szCs w:val="23"/>
        </w:rPr>
        <w:softHyphen/>
        <w:t>вой договор прекращается.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2.9.          В соответствии с законодательством о труде, работники, заключившие трудовой договор (контракт) на определенный срок, не </w:t>
      </w:r>
      <w:r>
        <w:rPr>
          <w:rFonts w:ascii="Verdana" w:hAnsi="Verdana"/>
          <w:color w:val="000000"/>
          <w:sz w:val="23"/>
          <w:szCs w:val="23"/>
        </w:rPr>
        <w:lastRenderedPageBreak/>
        <w:t>могут рас</w:t>
      </w:r>
      <w:r>
        <w:rPr>
          <w:rFonts w:ascii="Verdana" w:hAnsi="Verdana"/>
          <w:color w:val="000000"/>
          <w:sz w:val="23"/>
          <w:szCs w:val="23"/>
        </w:rPr>
        <w:softHyphen/>
        <w:t>торгнуть такой договор досрочно, кроме случаев, предусмотренных ст. Увольнение в связи с сокращением штата или численности ра</w:t>
      </w:r>
      <w:r>
        <w:rPr>
          <w:rFonts w:ascii="Verdana" w:hAnsi="Verdana"/>
          <w:color w:val="000000"/>
          <w:sz w:val="23"/>
          <w:szCs w:val="23"/>
        </w:rPr>
        <w:softHyphen/>
        <w:t>ботников, либо по несоответствию занимаемой должности допускается</w:t>
      </w:r>
      <w:r>
        <w:rPr>
          <w:rFonts w:ascii="Verdana" w:hAnsi="Verdana"/>
          <w:color w:val="000000"/>
          <w:sz w:val="23"/>
          <w:szCs w:val="23"/>
        </w:rPr>
        <w:br/>
        <w:t>при условии, если невозможно перевести увольняемого работникам</w:t>
      </w:r>
      <w:r>
        <w:rPr>
          <w:rFonts w:ascii="Verdana" w:hAnsi="Verdana"/>
          <w:color w:val="000000"/>
          <w:sz w:val="23"/>
          <w:szCs w:val="23"/>
        </w:rPr>
        <w:br/>
        <w:t>его согласия</w:t>
      </w:r>
      <w:proofErr w:type="gramStart"/>
      <w:r>
        <w:rPr>
          <w:rFonts w:ascii="Verdana" w:hAnsi="Verdana"/>
          <w:color w:val="000000"/>
          <w:sz w:val="23"/>
          <w:szCs w:val="23"/>
        </w:rPr>
        <w:t xml:space="preserve"> ,</w:t>
      </w:r>
      <w:proofErr w:type="gramEnd"/>
      <w:r>
        <w:rPr>
          <w:rFonts w:ascii="Verdana" w:hAnsi="Verdana"/>
          <w:color w:val="000000"/>
          <w:sz w:val="23"/>
          <w:szCs w:val="23"/>
        </w:rPr>
        <w:t>на другую работу, и по получению предварительного</w:t>
      </w:r>
      <w:r>
        <w:rPr>
          <w:rFonts w:ascii="Verdana" w:hAnsi="Verdana"/>
          <w:color w:val="000000"/>
          <w:sz w:val="23"/>
          <w:szCs w:val="23"/>
        </w:rPr>
        <w:br/>
        <w:t>согласия соответствующего выборного профсоюзного комитета МДОУ.</w:t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>Увольнение за систематическое неисполнение трудовых обязанностей</w:t>
      </w:r>
      <w:r>
        <w:rPr>
          <w:rFonts w:ascii="Verdana" w:hAnsi="Verdana"/>
          <w:color w:val="000000"/>
          <w:sz w:val="23"/>
          <w:szCs w:val="23"/>
        </w:rPr>
        <w:br/>
        <w:t>без уважительных причин (пункт 5 ст.81 ТК РФ), прогул или отсутст</w:t>
      </w:r>
      <w:r>
        <w:rPr>
          <w:rFonts w:ascii="Verdana" w:hAnsi="Verdana"/>
          <w:color w:val="000000"/>
          <w:sz w:val="23"/>
          <w:szCs w:val="23"/>
        </w:rPr>
        <w:softHyphen/>
        <w:t>вие на работе более 3 часов в течение рабочего дня без уважитель</w:t>
      </w:r>
      <w:r>
        <w:rPr>
          <w:rFonts w:ascii="Verdana" w:hAnsi="Verdana"/>
          <w:color w:val="000000"/>
          <w:sz w:val="23"/>
          <w:szCs w:val="23"/>
        </w:rPr>
        <w:softHyphen/>
        <w:t>ных причин (п. 6а ст.81 ТК РФ), появление на работе в нетрезвом</w:t>
      </w:r>
      <w:r>
        <w:rPr>
          <w:rFonts w:ascii="Verdana" w:hAnsi="Verdana"/>
          <w:color w:val="000000"/>
          <w:sz w:val="23"/>
          <w:szCs w:val="23"/>
        </w:rPr>
        <w:br/>
        <w:t>состоянии, а также в состоянии наркотического и токсического опьянения (п. 66 ст.81 ТК РФ), совершение виновных действий работни</w:t>
      </w:r>
      <w:r>
        <w:rPr>
          <w:rFonts w:ascii="Verdana" w:hAnsi="Verdana"/>
          <w:color w:val="000000"/>
          <w:sz w:val="23"/>
          <w:szCs w:val="23"/>
        </w:rPr>
        <w:softHyphen/>
        <w:t>ком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gramStart"/>
      <w:r>
        <w:rPr>
          <w:rFonts w:ascii="Verdana" w:hAnsi="Verdana"/>
          <w:color w:val="000000"/>
          <w:sz w:val="23"/>
          <w:szCs w:val="23"/>
        </w:rPr>
        <w:t>непосредственно обслуживающим денежные или товарные ценности,</w:t>
      </w:r>
      <w:r>
        <w:rPr>
          <w:rFonts w:ascii="Verdana" w:hAnsi="Verdana"/>
          <w:color w:val="000000"/>
          <w:sz w:val="23"/>
          <w:szCs w:val="23"/>
        </w:rPr>
        <w:br/>
        <w:t>если эти действия дают основание для утраты доверия и нему со стороны администрации, совершения работником, выполняющим воспитатель</w:t>
      </w:r>
      <w:r>
        <w:rPr>
          <w:rFonts w:ascii="Verdana" w:hAnsi="Verdana"/>
          <w:color w:val="000000"/>
          <w:sz w:val="23"/>
          <w:szCs w:val="23"/>
        </w:rPr>
        <w:softHyphen/>
        <w:t>ные функции, аморального поступка, несовместимого с продолжением</w:t>
      </w:r>
      <w:r>
        <w:rPr>
          <w:rFonts w:ascii="Verdana" w:hAnsi="Verdana"/>
          <w:color w:val="000000"/>
          <w:sz w:val="23"/>
          <w:szCs w:val="23"/>
        </w:rPr>
        <w:br/>
        <w:t>данной работы, повторное в течение года грубое нарушение Устава</w:t>
      </w:r>
      <w:r>
        <w:rPr>
          <w:rFonts w:ascii="Verdana" w:hAnsi="Verdana"/>
          <w:color w:val="000000"/>
          <w:sz w:val="23"/>
          <w:szCs w:val="23"/>
        </w:rPr>
        <w:br/>
        <w:t>МДОАУ (п. 3-а ст.56 Закона РФ "Об образовании") производятся при</w:t>
      </w:r>
      <w:r>
        <w:rPr>
          <w:rFonts w:ascii="Verdana" w:hAnsi="Verdana"/>
          <w:color w:val="000000"/>
          <w:sz w:val="23"/>
          <w:szCs w:val="23"/>
        </w:rPr>
        <w:br/>
        <w:t>условии доказанности вины увольняемого работника в совершенном</w:t>
      </w:r>
      <w:r>
        <w:rPr>
          <w:rFonts w:ascii="Verdana" w:hAnsi="Verdana"/>
          <w:color w:val="000000"/>
          <w:sz w:val="23"/>
          <w:szCs w:val="23"/>
        </w:rPr>
        <w:br/>
        <w:t>проступке, без согласования с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профсоюзным комитетом МДОАУ.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2.10.    В день увольнения администрация МДОАУ производит с увольня</w:t>
      </w:r>
      <w:r>
        <w:rPr>
          <w:rFonts w:ascii="Verdana" w:hAnsi="Verdana"/>
          <w:color w:val="000000"/>
          <w:sz w:val="23"/>
          <w:szCs w:val="23"/>
        </w:rPr>
        <w:softHyphen/>
        <w:t>емым работником полный денежный расчет и выдает ему надлежаще</w:t>
      </w:r>
      <w:r>
        <w:rPr>
          <w:rFonts w:ascii="Verdana" w:hAnsi="Verdana"/>
          <w:color w:val="000000"/>
          <w:sz w:val="23"/>
          <w:szCs w:val="23"/>
        </w:rPr>
        <w:br/>
        <w:t>оформленную трудовую книжку. Запись о причине увольнения в трудовую книжку вносится в соответ</w:t>
      </w:r>
      <w:r>
        <w:rPr>
          <w:rFonts w:ascii="Verdana" w:hAnsi="Verdana"/>
          <w:color w:val="000000"/>
          <w:sz w:val="23"/>
          <w:szCs w:val="23"/>
        </w:rPr>
        <w:softHyphen/>
        <w:t>ствии с формулировками законодательства и ссылкой на статью и пункт закона. При увольнении по обстоятельствам, с которыми закон связывает предоставление льгот и преимуществ, запись  в трудовую книжку вносится с указанием этих обстоятельств.</w:t>
      </w:r>
    </w:p>
    <w:p w:rsidR="0065785B" w:rsidRDefault="0065785B" w:rsidP="0065785B">
      <w:pPr>
        <w:pStyle w:val="a3"/>
        <w:shd w:val="clear" w:color="auto" w:fill="FFFFFF"/>
        <w:ind w:left="313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313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t>3.     Обязанности работников.</w:t>
      </w:r>
    </w:p>
    <w:p w:rsidR="0065785B" w:rsidRDefault="0065785B" w:rsidP="0065785B">
      <w:pPr>
        <w:pStyle w:val="a3"/>
        <w:shd w:val="clear" w:color="auto" w:fill="FFFFFF"/>
        <w:ind w:left="22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Все работники МДОАУ обязаны: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3.1.         Работать добросовестно, соблюдать дисциплину труда, своевременно и точно исполнять распоряжения администрации МДОАУ, использовать</w:t>
      </w:r>
      <w:r>
        <w:rPr>
          <w:rFonts w:ascii="Verdana" w:hAnsi="Verdana"/>
          <w:color w:val="000000"/>
          <w:sz w:val="23"/>
          <w:szCs w:val="23"/>
        </w:rPr>
        <w:br/>
        <w:t>всё рабочее время для полезного труда, воздерживаясь от действий,</w:t>
      </w:r>
      <w:r>
        <w:rPr>
          <w:rFonts w:ascii="Verdana" w:hAnsi="Verdana"/>
          <w:color w:val="000000"/>
          <w:sz w:val="23"/>
          <w:szCs w:val="23"/>
        </w:rPr>
        <w:br/>
        <w:t>мешающих другим работникам выполнять их трудовые обязанности.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3.2.         Систематически повышать свою деловую квалификацию.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3.3.         Соблюдать требования правил охраны труда и техники безопас</w:t>
      </w:r>
      <w:r>
        <w:rPr>
          <w:rFonts w:ascii="Verdana" w:hAnsi="Verdana"/>
          <w:color w:val="000000"/>
          <w:sz w:val="23"/>
          <w:szCs w:val="23"/>
        </w:rPr>
        <w:softHyphen/>
        <w:t>ности; обо всех случаях травматизма немедленно сообщать администрации.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3.4.         Проходить в установленные сроки периодические медицинские осмотры, соблюдать санитарные правила, гигиену труда, пользоваться вы</w:t>
      </w:r>
      <w:r>
        <w:rPr>
          <w:rFonts w:ascii="Verdana" w:hAnsi="Verdana"/>
          <w:color w:val="000000"/>
          <w:sz w:val="23"/>
          <w:szCs w:val="23"/>
        </w:rPr>
        <w:softHyphen/>
        <w:t>данными средствами индивидуальной защиты.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3.5.         Соблюдать правила пожарной безопасности и пользования помещениями МДОАУ.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3.6.         Содержать рабочее место, мебель, оборудование и приспособления</w:t>
      </w:r>
      <w:r>
        <w:rPr>
          <w:rFonts w:ascii="Verdana" w:hAnsi="Verdana"/>
          <w:color w:val="000000"/>
          <w:sz w:val="23"/>
          <w:szCs w:val="23"/>
        </w:rPr>
        <w:br/>
        <w:t>в исправном и аккуратном состоянии, соблюдать чистоту помещений в</w:t>
      </w:r>
      <w:r>
        <w:rPr>
          <w:rFonts w:ascii="Verdana" w:hAnsi="Verdana"/>
          <w:color w:val="000000"/>
          <w:sz w:val="23"/>
          <w:szCs w:val="23"/>
        </w:rPr>
        <w:br/>
        <w:t>МДОАУ.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3.7.         Соблюдать установленный порядок хранения материальных ценностей и документов.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3.8.         Беречь имущество МДОАУ, бережно использовать материалы, рацио</w:t>
      </w:r>
      <w:r>
        <w:rPr>
          <w:rFonts w:ascii="Verdana" w:hAnsi="Verdana"/>
          <w:color w:val="000000"/>
          <w:sz w:val="23"/>
          <w:szCs w:val="23"/>
        </w:rPr>
        <w:softHyphen/>
        <w:t>нально расходовать электроэнергию, тепло, воду.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3.9.         Вести себя достойно на работе, в общественных местах, соблю</w:t>
      </w:r>
      <w:r>
        <w:rPr>
          <w:rFonts w:ascii="Verdana" w:hAnsi="Verdana"/>
          <w:color w:val="000000"/>
          <w:sz w:val="23"/>
          <w:szCs w:val="23"/>
        </w:rPr>
        <w:softHyphen/>
        <w:t>дать этические нормы поведения в коллективе, быть внимательным и</w:t>
      </w:r>
      <w:r>
        <w:rPr>
          <w:rFonts w:ascii="Verdana" w:hAnsi="Verdana"/>
          <w:color w:val="000000"/>
          <w:sz w:val="23"/>
          <w:szCs w:val="23"/>
        </w:rPr>
        <w:br/>
        <w:t>вежливым с родителями и членами коллектива МДОАУ.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3.10.    Своевременно заполнять и аккуратно вести установленную доку</w:t>
      </w:r>
      <w:r>
        <w:rPr>
          <w:rFonts w:ascii="Verdana" w:hAnsi="Verdana"/>
          <w:color w:val="000000"/>
          <w:sz w:val="23"/>
          <w:szCs w:val="23"/>
        </w:rPr>
        <w:softHyphen/>
        <w:t>ментацию. Круг конкретных функциональных обязанностей, которые каждый работник выполняет по своей должности, специальности и квалификации, оп</w:t>
      </w:r>
      <w:r>
        <w:rPr>
          <w:rFonts w:ascii="Verdana" w:hAnsi="Verdana"/>
          <w:color w:val="000000"/>
          <w:sz w:val="23"/>
          <w:szCs w:val="23"/>
        </w:rPr>
        <w:softHyphen/>
        <w:t>ределяется должностными инструкциями, утвержденными заведующим ДОУ на основании квалификационных характеристик, тарифно-квалификационных справочников и нормативных документов.</w:t>
      </w:r>
    </w:p>
    <w:p w:rsidR="0065785B" w:rsidRDefault="0065785B" w:rsidP="0065785B">
      <w:pPr>
        <w:pStyle w:val="a3"/>
        <w:shd w:val="clear" w:color="auto" w:fill="FFFFFF"/>
        <w:ind w:left="19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198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lastRenderedPageBreak/>
        <w:t>4.  Обязанности администрации.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Администрация МДОАУ обязана: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4.1.         Организовать труд педагогов и других работников МДОАУ так, чтобы каждый работал по своей специальности и квалификации, закрепить</w:t>
      </w:r>
      <w:r>
        <w:rPr>
          <w:rFonts w:ascii="Verdana" w:hAnsi="Verdana"/>
          <w:color w:val="000000"/>
          <w:sz w:val="23"/>
          <w:szCs w:val="23"/>
        </w:rPr>
        <w:br/>
        <w:t>за каждым работником определенное рабочее место, своевременно знакомить с расписанием НОД и графиками работы.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4.2.         Обеспечить здоровые и безопасные условия труда и учебы, исправное состояние помещений, отопления, освещения, вентиляции, инвентаря</w:t>
      </w:r>
      <w:r>
        <w:rPr>
          <w:rFonts w:ascii="Verdana" w:hAnsi="Verdana"/>
          <w:color w:val="000000"/>
          <w:sz w:val="23"/>
          <w:szCs w:val="23"/>
        </w:rPr>
        <w:br/>
        <w:t>и прочего оборудования, наличие необходимых в работе материалов.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4.3.         Осуществлять </w:t>
      </w:r>
      <w:proofErr w:type="gramStart"/>
      <w:r>
        <w:rPr>
          <w:rFonts w:ascii="Verdana" w:hAnsi="Verdana"/>
          <w:color w:val="000000"/>
          <w:sz w:val="23"/>
          <w:szCs w:val="23"/>
        </w:rPr>
        <w:t>контроль за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качеством образовательно-воспита</w:t>
      </w:r>
      <w:r>
        <w:rPr>
          <w:rFonts w:ascii="Verdana" w:hAnsi="Verdana"/>
          <w:color w:val="000000"/>
          <w:sz w:val="23"/>
          <w:szCs w:val="23"/>
        </w:rPr>
        <w:softHyphen/>
        <w:t>тельного процесса, соблюдением расписания занятий, выполнением образовательных программ, учебных планов, календарных учебных графиков.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4.4.         Своевременно рассматривать предложения работников, направлен</w:t>
      </w:r>
      <w:r>
        <w:rPr>
          <w:rFonts w:ascii="Verdana" w:hAnsi="Verdana"/>
          <w:color w:val="000000"/>
          <w:sz w:val="23"/>
          <w:szCs w:val="23"/>
        </w:rPr>
        <w:softHyphen/>
        <w:t>ные на улучшение деятельности МДОАУ, поддерживать и поощрять лучших работников.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4.5.         Совершенствовать организацию труда, обеспечивать выполнение</w:t>
      </w:r>
      <w:r>
        <w:rPr>
          <w:rFonts w:ascii="Verdana" w:hAnsi="Verdana"/>
          <w:color w:val="000000"/>
          <w:sz w:val="23"/>
          <w:szCs w:val="23"/>
        </w:rPr>
        <w:br/>
        <w:t>действующих условий труда.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4.6.         Принимать меры по обеспечению трудовой дисциплины.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4.7.         Соблюдать законодательство о труде, улучшать условия труда</w:t>
      </w:r>
      <w:r>
        <w:rPr>
          <w:rFonts w:ascii="Verdana" w:hAnsi="Verdana"/>
          <w:color w:val="000000"/>
          <w:sz w:val="23"/>
          <w:szCs w:val="23"/>
        </w:rPr>
        <w:br/>
        <w:t>сотрудников, обеспечивать надлежащее санитарно-техническое оборудование всех рабочих мест и мест отдыха, создавать условия труда,</w:t>
      </w:r>
      <w:r>
        <w:rPr>
          <w:rFonts w:ascii="Verdana" w:hAnsi="Verdana"/>
          <w:color w:val="000000"/>
          <w:sz w:val="23"/>
          <w:szCs w:val="23"/>
        </w:rPr>
        <w:br/>
        <w:t>соответствующие правилам по охране труда, технике безопасности и</w:t>
      </w:r>
      <w:r>
        <w:rPr>
          <w:rFonts w:ascii="Verdana" w:hAnsi="Verdana"/>
          <w:color w:val="000000"/>
          <w:sz w:val="23"/>
          <w:szCs w:val="23"/>
        </w:rPr>
        <w:br/>
        <w:t>санитарным правилам.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4.8.         Постоянно контролировать знание и соблюдение работниками</w:t>
      </w:r>
      <w:r>
        <w:rPr>
          <w:rFonts w:ascii="Verdana" w:hAnsi="Verdana"/>
          <w:color w:val="000000"/>
          <w:sz w:val="23"/>
          <w:szCs w:val="23"/>
        </w:rPr>
        <w:br/>
        <w:t>всех требований и инструкций по технике безопасности, санитарии и</w:t>
      </w:r>
      <w:r>
        <w:rPr>
          <w:rFonts w:ascii="Verdana" w:hAnsi="Verdana"/>
          <w:color w:val="000000"/>
          <w:sz w:val="23"/>
          <w:szCs w:val="23"/>
        </w:rPr>
        <w:br/>
        <w:t>гигиене, противопожарной безопасности.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4.9.         Принимать необходимые меры для профилактики травматизма, профессиональных и других заболеваний работников и воспитанников.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4.10.    Создавать нормальные условия для хранения верхней одежды и</w:t>
      </w:r>
      <w:r>
        <w:rPr>
          <w:rFonts w:ascii="Verdana" w:hAnsi="Verdana"/>
          <w:color w:val="000000"/>
          <w:sz w:val="23"/>
          <w:szCs w:val="23"/>
        </w:rPr>
        <w:br/>
        <w:t>другого имущества работников и воспитанников.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4.11.    Своевременно предоставлять отпуск всем работникам МДОАУ в со</w:t>
      </w:r>
      <w:r>
        <w:rPr>
          <w:rFonts w:ascii="Verdana" w:hAnsi="Verdana"/>
          <w:color w:val="000000"/>
          <w:sz w:val="23"/>
          <w:szCs w:val="23"/>
        </w:rPr>
        <w:softHyphen/>
        <w:t>ответствии с графиками, установленными ежегодно, компенсировать выходы на работу в установленный для данного работника выходной или праздничный день предоставлением другого отдыха или двойной оплатой труда, предоставлять отгулы за дежурства во внера</w:t>
      </w:r>
      <w:r>
        <w:rPr>
          <w:rFonts w:ascii="Verdana" w:hAnsi="Verdana"/>
          <w:color w:val="000000"/>
          <w:sz w:val="23"/>
          <w:szCs w:val="23"/>
        </w:rPr>
        <w:softHyphen/>
        <w:t>бочее время.</w:t>
      </w:r>
    </w:p>
    <w:p w:rsidR="0065785B" w:rsidRDefault="0065785B" w:rsidP="0065785B">
      <w:pPr>
        <w:pStyle w:val="a3"/>
        <w:shd w:val="clear" w:color="auto" w:fill="FFFFFF"/>
        <w:ind w:left="90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4.12.    Обеспечивать систематическое повышение квалификации педагогическим и другим работникам МДОАУ.</w:t>
      </w:r>
    </w:p>
    <w:p w:rsidR="0065785B" w:rsidRDefault="0065785B" w:rsidP="0065785B">
      <w:pPr>
        <w:pStyle w:val="a3"/>
        <w:shd w:val="clear" w:color="auto" w:fill="FFFFFF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t>5.       Рабочее время.</w:t>
      </w:r>
    </w:p>
    <w:p w:rsidR="0065785B" w:rsidRDefault="0065785B" w:rsidP="0065785B">
      <w:pPr>
        <w:pStyle w:val="a3"/>
        <w:shd w:val="clear" w:color="auto" w:fill="FFFFFF"/>
        <w:ind w:left="72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5.1.         В МДОАУ устанавливается 5-дневная рабочая неделя с двумя вы</w:t>
      </w:r>
      <w:r>
        <w:rPr>
          <w:rFonts w:ascii="Verdana" w:hAnsi="Verdana"/>
          <w:color w:val="000000"/>
          <w:sz w:val="23"/>
          <w:szCs w:val="23"/>
        </w:rPr>
        <w:softHyphen/>
        <w:t>ходными днями (суббота, воскресенье). Время работы каждого педагога и обслуживающего персонала начинается за 10 минут до начала смены. Продолжительность рабочего дня: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заведующий – 40 ч. в неделю (8 часов в день),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завхоз   - 40 ч. в неделю (8 часов в день),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старшая </w:t>
      </w:r>
      <w:proofErr w:type="spellStart"/>
      <w:r>
        <w:rPr>
          <w:rFonts w:ascii="Verdana" w:hAnsi="Verdana"/>
          <w:color w:val="000000"/>
          <w:sz w:val="23"/>
          <w:szCs w:val="23"/>
        </w:rPr>
        <w:t>мед</w:t>
      </w:r>
      <w:proofErr w:type="gramStart"/>
      <w:r>
        <w:rPr>
          <w:rFonts w:ascii="Verdana" w:hAnsi="Verdana"/>
          <w:color w:val="000000"/>
          <w:sz w:val="23"/>
          <w:szCs w:val="23"/>
        </w:rPr>
        <w:t>.с</w:t>
      </w:r>
      <w:proofErr w:type="gramEnd"/>
      <w:r>
        <w:rPr>
          <w:rFonts w:ascii="Verdana" w:hAnsi="Verdana"/>
          <w:color w:val="000000"/>
          <w:sz w:val="23"/>
          <w:szCs w:val="23"/>
        </w:rPr>
        <w:t>естра</w:t>
      </w:r>
      <w:proofErr w:type="spellEnd"/>
      <w:r>
        <w:rPr>
          <w:rFonts w:ascii="Verdana" w:hAnsi="Verdana"/>
          <w:color w:val="000000"/>
          <w:sz w:val="23"/>
          <w:szCs w:val="23"/>
        </w:rPr>
        <w:t>  - 40 ч. в неделю (8 часов в день),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воспитатели – 36 ч. в неделю (7 часов в день),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муз</w:t>
      </w:r>
      <w:proofErr w:type="gramStart"/>
      <w:r>
        <w:rPr>
          <w:rFonts w:ascii="Verdana" w:hAnsi="Verdana"/>
          <w:color w:val="000000"/>
          <w:sz w:val="23"/>
          <w:szCs w:val="23"/>
        </w:rPr>
        <w:t>.р</w:t>
      </w:r>
      <w:proofErr w:type="gramEnd"/>
      <w:r>
        <w:rPr>
          <w:rFonts w:ascii="Verdana" w:hAnsi="Verdana"/>
          <w:color w:val="000000"/>
          <w:sz w:val="23"/>
          <w:szCs w:val="23"/>
        </w:rPr>
        <w:t>уководитель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– 24 ч. в неделю (5 часов в день – 4 дня в неделю, 4 часа в день – 1 день в неделю),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педагог-психолог - З</w:t>
      </w:r>
      <w:proofErr w:type="gramStart"/>
      <w:r>
        <w:rPr>
          <w:rFonts w:ascii="Verdana" w:hAnsi="Verdana"/>
          <w:color w:val="000000"/>
          <w:sz w:val="23"/>
          <w:szCs w:val="23"/>
        </w:rPr>
        <w:t>6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ч. в неделю (7 часов в день),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младшие воспитатели – 40 ч. в неделю (8 часов в день),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повар – 40 ч. в неделю (8 часов в день),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кастелянша – 20 ч. в неделю (0,5 ставки – 4 часа в день),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машинист по стирке одежды -  40 ч. в неделю (8 часов день),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сторож - почасовая оплата (12 ч. - в рабочие дни, 24 ч. - в выходные и праздничные дни),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дворник  - 40 ч.  в неделю (8 часов в день),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рабочий по обслуживанию здания – 40 ч. в неделю (8 часов в день).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112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Графики работы утверждаются заведующей </w:t>
      </w:r>
      <w:proofErr w:type="spellStart"/>
      <w:r>
        <w:rPr>
          <w:rFonts w:ascii="Verdana" w:hAnsi="Verdana"/>
          <w:color w:val="000000"/>
          <w:sz w:val="23"/>
          <w:szCs w:val="23"/>
        </w:rPr>
        <w:t>мдоАу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по согласованию с профсоюзным комитетом и предусматривают время начала и окончания работы, перерыв для отдыха и питания. Графики объявляются работнику </w:t>
      </w:r>
      <w:r>
        <w:rPr>
          <w:rFonts w:ascii="Verdana" w:hAnsi="Verdana"/>
          <w:color w:val="000000"/>
          <w:sz w:val="23"/>
          <w:szCs w:val="23"/>
        </w:rPr>
        <w:lastRenderedPageBreak/>
        <w:t>под расписку и вывешиваются на видном месте не позднее, чем за 1 месяц до их введения в действие.</w:t>
      </w:r>
    </w:p>
    <w:p w:rsidR="0065785B" w:rsidRDefault="0065785B" w:rsidP="0065785B">
      <w:pPr>
        <w:pStyle w:val="a3"/>
        <w:shd w:val="clear" w:color="auto" w:fill="FFFFFF"/>
        <w:ind w:left="72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5.2.         Работа в установленные для работников графиками выходные дни</w:t>
      </w:r>
      <w:r>
        <w:rPr>
          <w:rFonts w:ascii="Verdana" w:hAnsi="Verdana"/>
          <w:color w:val="000000"/>
          <w:sz w:val="23"/>
          <w:szCs w:val="23"/>
        </w:rPr>
        <w:br/>
        <w:t>запрещена и может иметь место лишь в случаях, предусмотренных законодательством. Дежурства во внерабочее время допускаются в исключительных случаях, не чаще одного раза в месяц с последующим предоставлением отгулов той же продолжительности, что и дежурство.</w:t>
      </w:r>
    </w:p>
    <w:p w:rsidR="0065785B" w:rsidRDefault="0065785B" w:rsidP="0065785B">
      <w:pPr>
        <w:pStyle w:val="a3"/>
        <w:shd w:val="clear" w:color="auto" w:fill="FFFFFF"/>
        <w:ind w:left="72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5.3.         Расписание занятий составляет администрация МДОАУ, исходя из</w:t>
      </w:r>
      <w:r>
        <w:rPr>
          <w:rFonts w:ascii="Verdana" w:hAnsi="Verdana"/>
          <w:color w:val="000000"/>
          <w:sz w:val="23"/>
          <w:szCs w:val="23"/>
        </w:rPr>
        <w:br/>
        <w:t>педагогической целесообразности, с  учетом наиболее благоприятного</w:t>
      </w:r>
      <w:r>
        <w:rPr>
          <w:rFonts w:ascii="Verdana" w:hAnsi="Verdana"/>
          <w:color w:val="000000"/>
          <w:sz w:val="23"/>
          <w:szCs w:val="23"/>
        </w:rPr>
        <w:br/>
        <w:t>режима труда и отдыха воспитанников и максимальной экономии времени педагогических работников. Педагогическим работникам, там, где</w:t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>это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возможно, предусматривается 1 выходной день в неделю для мето</w:t>
      </w:r>
      <w:r>
        <w:rPr>
          <w:rFonts w:ascii="Verdana" w:hAnsi="Verdana"/>
          <w:color w:val="000000"/>
          <w:sz w:val="23"/>
          <w:szCs w:val="23"/>
        </w:rPr>
        <w:softHyphen/>
        <w:t>дической работы и повышения квалификации.</w:t>
      </w:r>
    </w:p>
    <w:p w:rsidR="0065785B" w:rsidRDefault="0065785B" w:rsidP="0065785B">
      <w:pPr>
        <w:pStyle w:val="a3"/>
        <w:shd w:val="clear" w:color="auto" w:fill="FFFFFF"/>
        <w:ind w:left="72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5.4.         Администрация МДОУ привлекает педагогических работников к дежурству в рабочее время.</w:t>
      </w:r>
    </w:p>
    <w:p w:rsidR="0065785B" w:rsidRDefault="0065785B" w:rsidP="0065785B">
      <w:pPr>
        <w:pStyle w:val="a3"/>
        <w:shd w:val="clear" w:color="auto" w:fill="FFFFFF"/>
        <w:ind w:left="72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5.5.         Общие собрания, заседания педагогического совета, занятия творческих объединений, совещания не должны продолжаться, как правило,</w:t>
      </w:r>
      <w:r>
        <w:rPr>
          <w:rFonts w:ascii="Verdana" w:hAnsi="Verdana"/>
          <w:color w:val="000000"/>
          <w:sz w:val="23"/>
          <w:szCs w:val="23"/>
        </w:rPr>
        <w:br/>
        <w:t>более 2 часов, родительские собрания - 1,5 часов.</w:t>
      </w:r>
    </w:p>
    <w:p w:rsidR="0065785B" w:rsidRDefault="0065785B" w:rsidP="0065785B">
      <w:pPr>
        <w:pStyle w:val="a3"/>
        <w:shd w:val="clear" w:color="auto" w:fill="FFFFFF"/>
        <w:ind w:left="72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5.6.         Педагогическим и другим работникам МДОАУ запрещается: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отменять по своему усмотрению расписание занятий и график работ;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отменять, удлинять или сокращать продолжительность занятий и пе</w:t>
      </w:r>
      <w:r>
        <w:rPr>
          <w:rFonts w:ascii="Verdana" w:hAnsi="Verdana"/>
          <w:color w:val="000000"/>
          <w:sz w:val="23"/>
          <w:szCs w:val="23"/>
        </w:rPr>
        <w:softHyphen/>
        <w:t>рерывов между ними.</w:t>
      </w:r>
    </w:p>
    <w:p w:rsidR="0065785B" w:rsidRDefault="0065785B" w:rsidP="0065785B">
      <w:pPr>
        <w:pStyle w:val="a3"/>
        <w:shd w:val="clear" w:color="auto" w:fill="FFFFFF"/>
        <w:ind w:left="36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5.7.         Посторонним лицам разрешается присутствовать на занятиях по</w:t>
      </w:r>
      <w:r>
        <w:rPr>
          <w:rFonts w:ascii="Verdana" w:hAnsi="Verdana"/>
          <w:color w:val="000000"/>
          <w:sz w:val="23"/>
          <w:szCs w:val="23"/>
        </w:rPr>
        <w:br/>
        <w:t>согласованию с администрацией МДОАУ. Вход в группу после начала занятия разрешается в исключительных случаях только заведующей и</w:t>
      </w:r>
      <w:r>
        <w:rPr>
          <w:rFonts w:ascii="Verdana" w:hAnsi="Verdana"/>
          <w:color w:val="000000"/>
          <w:sz w:val="23"/>
          <w:szCs w:val="23"/>
        </w:rPr>
        <w:br/>
        <w:t>старшему воспитателю МДОАУ. Во время проведения занятий не разрешается делать педагогическим работникам замечания в присутствии воспитанников.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5.8.         Администрация МДОАУ организует учёт явки на работу и уход с неё работников МДОУ. В случае неявки по болезни работник обязан известить администрацию, а также предоставить листок временной нетрудоспособности в первый день выхода на работу.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 </w:t>
      </w:r>
    </w:p>
    <w:p w:rsidR="0065785B" w:rsidRDefault="0065785B" w:rsidP="0065785B">
      <w:pPr>
        <w:pStyle w:val="a3"/>
        <w:shd w:val="clear" w:color="auto" w:fill="FFFFFF"/>
        <w:ind w:left="724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5.9.         В помещениях МДОАУ запрещается:</w:t>
      </w:r>
    </w:p>
    <w:p w:rsidR="0065785B" w:rsidRDefault="0065785B" w:rsidP="0065785B">
      <w:pPr>
        <w:pStyle w:val="a3"/>
        <w:shd w:val="clear" w:color="auto" w:fill="FFFFFF"/>
        <w:ind w:left="734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нахождение в верхней одежде и головных уборах,</w:t>
      </w:r>
    </w:p>
    <w:p w:rsidR="0065785B" w:rsidRDefault="0065785B" w:rsidP="0065785B">
      <w:pPr>
        <w:pStyle w:val="a3"/>
        <w:shd w:val="clear" w:color="auto" w:fill="FFFFFF"/>
        <w:ind w:left="734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громкий разговор и шум в коридорах во время занятий.</w:t>
      </w:r>
    </w:p>
    <w:p w:rsidR="0065785B" w:rsidRDefault="0065785B" w:rsidP="0065785B">
      <w:pPr>
        <w:pStyle w:val="a3"/>
        <w:shd w:val="clear" w:color="auto" w:fill="FFFFFF"/>
        <w:ind w:left="25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25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t>6.  Поощрения за успехи в работе.</w:t>
      </w:r>
    </w:p>
    <w:p w:rsidR="0065785B" w:rsidRDefault="0065785B" w:rsidP="0065785B">
      <w:pPr>
        <w:pStyle w:val="a3"/>
        <w:shd w:val="clear" w:color="auto" w:fill="FFFFFF"/>
        <w:ind w:left="738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6.1.         За образцовое выполнение трудовых обязанностей, новаторство и</w:t>
      </w:r>
      <w:r>
        <w:rPr>
          <w:rFonts w:ascii="Verdana" w:hAnsi="Verdana"/>
          <w:color w:val="000000"/>
          <w:sz w:val="23"/>
          <w:szCs w:val="23"/>
        </w:rPr>
        <w:br/>
        <w:t xml:space="preserve">творчество в </w:t>
      </w:r>
      <w:proofErr w:type="gramStart"/>
      <w:r>
        <w:rPr>
          <w:rFonts w:ascii="Verdana" w:hAnsi="Verdana"/>
          <w:color w:val="000000"/>
          <w:sz w:val="23"/>
          <w:szCs w:val="23"/>
        </w:rPr>
        <w:t>труде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и другие достижения в работе применяются следующие поощрения:</w:t>
      </w:r>
    </w:p>
    <w:p w:rsidR="0065785B" w:rsidRDefault="0065785B" w:rsidP="0065785B">
      <w:pPr>
        <w:pStyle w:val="a3"/>
        <w:shd w:val="clear" w:color="auto" w:fill="FFFFFF"/>
        <w:ind w:left="752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объявление благодарности,</w:t>
      </w:r>
    </w:p>
    <w:p w:rsidR="0065785B" w:rsidRDefault="0065785B" w:rsidP="0065785B">
      <w:pPr>
        <w:pStyle w:val="a3"/>
        <w:shd w:val="clear" w:color="auto" w:fill="FFFFFF"/>
        <w:ind w:left="752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награждение ценным подарком,</w:t>
      </w:r>
    </w:p>
    <w:p w:rsidR="0065785B" w:rsidRDefault="0065785B" w:rsidP="0065785B">
      <w:pPr>
        <w:pStyle w:val="a3"/>
        <w:shd w:val="clear" w:color="auto" w:fill="FFFFFF"/>
        <w:ind w:left="752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награждение почетной грамотой.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Поощрения применяются администрацией совместно или по согласованию с профсоюзом МДОАУ. Поощрения объявляются приказом заведующей МДОАУ и доводятся до сведения коллектива, запись о поощрениях вно</w:t>
      </w:r>
      <w:r>
        <w:rPr>
          <w:rFonts w:ascii="Verdana" w:hAnsi="Verdana"/>
          <w:color w:val="000000"/>
          <w:sz w:val="23"/>
          <w:szCs w:val="23"/>
        </w:rPr>
        <w:softHyphen/>
        <w:t>сится в трудовую книжку работника.</w:t>
      </w:r>
    </w:p>
    <w:p w:rsidR="0065785B" w:rsidRDefault="0065785B" w:rsidP="0065785B">
      <w:pPr>
        <w:pStyle w:val="a3"/>
        <w:shd w:val="clear" w:color="auto" w:fill="FFFFFF"/>
        <w:ind w:left="738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6.2.         Работникам, успешно и добросовестно выполняющим свои трудовые</w:t>
      </w:r>
      <w:r>
        <w:rPr>
          <w:rFonts w:ascii="Verdana" w:hAnsi="Verdana"/>
          <w:color w:val="000000"/>
          <w:sz w:val="23"/>
          <w:szCs w:val="23"/>
        </w:rPr>
        <w:br/>
        <w:t>обязанности, предоставляются в первую очередь преимущества и льго</w:t>
      </w:r>
      <w:r>
        <w:rPr>
          <w:rFonts w:ascii="Verdana" w:hAnsi="Verdana"/>
          <w:color w:val="000000"/>
          <w:sz w:val="23"/>
          <w:szCs w:val="23"/>
        </w:rPr>
        <w:softHyphen/>
        <w:t>ты в области социально-культурного, бытового и жилищного обслуживания, а также преимущества при продвижении по службе. За особые трудовые заслуги работники представляются в вышестоящие органы к поощрениям, наградам и присвоению званий.</w:t>
      </w:r>
    </w:p>
    <w:p w:rsidR="0065785B" w:rsidRDefault="0065785B" w:rsidP="0065785B">
      <w:pPr>
        <w:pStyle w:val="a3"/>
        <w:shd w:val="clear" w:color="auto" w:fill="FFFFFF"/>
        <w:ind w:left="29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29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5"/>
          <w:rFonts w:ascii="Verdana" w:hAnsi="Verdana"/>
          <w:color w:val="000000"/>
          <w:sz w:val="23"/>
          <w:szCs w:val="23"/>
        </w:rPr>
        <w:t>7.  Ответственность за нарушение трудовой дисциплины.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7.1.         Нарушение трудовой дисциплины, т.е. неисполнение или ненадле</w:t>
      </w:r>
      <w:r>
        <w:rPr>
          <w:rFonts w:ascii="Verdana" w:hAnsi="Verdana"/>
          <w:color w:val="000000"/>
          <w:sz w:val="23"/>
          <w:szCs w:val="23"/>
        </w:rPr>
        <w:softHyphen/>
        <w:t>жащее исполнение вследствие умысла, самонадеянности либо небрежности работника возложенных на него трудовых обязанностей, влечет за</w:t>
      </w:r>
      <w:r>
        <w:rPr>
          <w:rFonts w:ascii="Verdana" w:hAnsi="Verdana"/>
          <w:color w:val="000000"/>
          <w:sz w:val="23"/>
          <w:szCs w:val="23"/>
        </w:rPr>
        <w:br/>
        <w:t>собой применение мер дисциплинарного взыскания.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7.2.         За нарушение трудовой дисциплины администрация МДОАУ применя</w:t>
      </w:r>
      <w:r>
        <w:rPr>
          <w:rFonts w:ascii="Verdana" w:hAnsi="Verdana"/>
          <w:color w:val="000000"/>
          <w:sz w:val="23"/>
          <w:szCs w:val="23"/>
        </w:rPr>
        <w:softHyphen/>
        <w:t>ет следующие меры дисциплинарного взыскания:</w:t>
      </w:r>
    </w:p>
    <w:p w:rsidR="0065785B" w:rsidRDefault="0065785B" w:rsidP="0065785B">
      <w:pPr>
        <w:pStyle w:val="a3"/>
        <w:shd w:val="clear" w:color="auto" w:fill="FFFFFF"/>
        <w:ind w:left="745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замечание,</w:t>
      </w:r>
    </w:p>
    <w:p w:rsidR="0065785B" w:rsidRDefault="0065785B" w:rsidP="0065785B">
      <w:pPr>
        <w:pStyle w:val="a3"/>
        <w:shd w:val="clear" w:color="auto" w:fill="FFFFFF"/>
        <w:ind w:left="745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выговор,</w:t>
      </w:r>
    </w:p>
    <w:p w:rsidR="0065785B" w:rsidRDefault="0065785B" w:rsidP="0065785B">
      <w:pPr>
        <w:pStyle w:val="a3"/>
        <w:shd w:val="clear" w:color="auto" w:fill="FFFFFF"/>
        <w:ind w:left="745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3"/>
          <w:szCs w:val="23"/>
        </w:rPr>
        <w:lastRenderedPageBreak/>
        <w:t>v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увольнение по пунктам ст. 81 ТК РФ.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За каждое нарушение может быть наложено только одно дисциплинар</w:t>
      </w:r>
      <w:r>
        <w:rPr>
          <w:rFonts w:ascii="Verdana" w:hAnsi="Verdana"/>
          <w:color w:val="000000"/>
          <w:sz w:val="23"/>
          <w:szCs w:val="23"/>
        </w:rPr>
        <w:softHyphen/>
        <w:t>ное взыскание. Меры дисциплинарного взыскания применяются должностным лицом, наделенным правом приема и увольнения данного работни</w:t>
      </w:r>
      <w:r>
        <w:rPr>
          <w:rFonts w:ascii="Verdana" w:hAnsi="Verdana"/>
          <w:color w:val="000000"/>
          <w:sz w:val="23"/>
          <w:szCs w:val="23"/>
        </w:rPr>
        <w:softHyphen/>
        <w:t>ка.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7.3.         До применения взыскания от нарушителя трудовой дисциплины требуется объяснение в письменной форме. Отказ от дачи письменно</w:t>
      </w:r>
      <w:r>
        <w:rPr>
          <w:rFonts w:ascii="Verdana" w:hAnsi="Verdana"/>
          <w:color w:val="000000"/>
          <w:sz w:val="23"/>
          <w:szCs w:val="23"/>
        </w:rPr>
        <w:softHyphen/>
        <w:t>го объяснения либо устное объяснение не препятствует применению взыскания.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Дисциплинарное расследование нарушений педагогическим работником норм профессионального поведения или Устава МДОАУ может быть проведено только по поступившей на него жалобе, поданной </w:t>
      </w:r>
      <w:proofErr w:type="gramStart"/>
      <w:r>
        <w:rPr>
          <w:rFonts w:ascii="Verdana" w:hAnsi="Verdana"/>
          <w:color w:val="000000"/>
          <w:sz w:val="23"/>
          <w:szCs w:val="23"/>
        </w:rPr>
        <w:t>в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письменной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</w:t>
      </w:r>
      <w:r>
        <w:rPr>
          <w:rFonts w:ascii="Verdana" w:hAnsi="Verdana"/>
          <w:color w:val="000000"/>
          <w:sz w:val="23"/>
          <w:szCs w:val="23"/>
        </w:rPr>
        <w:softHyphen/>
        <w:t>сованного работника за исключением случаев, предусмотренных зако</w:t>
      </w:r>
      <w:r>
        <w:rPr>
          <w:rFonts w:ascii="Verdana" w:hAnsi="Verdana"/>
          <w:color w:val="000000"/>
          <w:sz w:val="23"/>
          <w:szCs w:val="23"/>
        </w:rPr>
        <w:softHyphen/>
        <w:t>ном (запрещение педагогической деятельности, защита интересов воспитанников).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7.4.         Взыскание применяется не позднее 1 месяца со дня обнаружения</w:t>
      </w:r>
      <w:r>
        <w:rPr>
          <w:rFonts w:ascii="Verdana" w:hAnsi="Verdana"/>
          <w:color w:val="000000"/>
          <w:sz w:val="23"/>
          <w:szCs w:val="23"/>
        </w:rPr>
        <w:br/>
        <w:t>нарушений трудовой дисциплины, не считая времени болезни и отпуска</w:t>
      </w:r>
      <w:r>
        <w:rPr>
          <w:rFonts w:ascii="Verdana" w:hAnsi="Verdana"/>
          <w:color w:val="000000"/>
          <w:sz w:val="23"/>
          <w:szCs w:val="23"/>
        </w:rPr>
        <w:br/>
        <w:t>работника.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7.5.         Взыскание объявляется приказом по МДОАУ. Приказ должен содер</w:t>
      </w:r>
      <w:r>
        <w:rPr>
          <w:rFonts w:ascii="Verdana" w:hAnsi="Verdana"/>
          <w:color w:val="000000"/>
          <w:sz w:val="23"/>
          <w:szCs w:val="23"/>
        </w:rPr>
        <w:softHyphen/>
        <w:t>жать указание на конкретное нарушение трудовой дисциплины, за которое налагается данное взыскание, мотивы применения взыскания. При</w:t>
      </w:r>
      <w:r>
        <w:rPr>
          <w:rFonts w:ascii="Verdana" w:hAnsi="Verdana"/>
          <w:color w:val="000000"/>
          <w:sz w:val="23"/>
          <w:szCs w:val="23"/>
        </w:rPr>
        <w:softHyphen/>
        <w:t>каз объявляется работнику под расписку в 3-дневный срок со дня</w:t>
      </w:r>
      <w:r>
        <w:rPr>
          <w:rFonts w:ascii="Verdana" w:hAnsi="Verdana"/>
          <w:color w:val="000000"/>
          <w:sz w:val="23"/>
          <w:szCs w:val="23"/>
        </w:rPr>
        <w:br/>
        <w:t>подписания.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7.6.         К работникам, имеющим взыскание, меры поощрения не применяются</w:t>
      </w:r>
      <w:r>
        <w:rPr>
          <w:rFonts w:ascii="Verdana" w:hAnsi="Verdana"/>
          <w:color w:val="000000"/>
          <w:sz w:val="23"/>
          <w:szCs w:val="23"/>
        </w:rPr>
        <w:br/>
        <w:t>в течение действия срока этих взысканий.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7.7.         Взыскание автоматически снимается, и работник считается не</w:t>
      </w:r>
      <w:r>
        <w:rPr>
          <w:rFonts w:ascii="Verdana" w:hAnsi="Verdana"/>
          <w:color w:val="000000"/>
          <w:sz w:val="23"/>
          <w:szCs w:val="23"/>
        </w:rPr>
        <w:br/>
        <w:t>подвергнувшимся дисциплинарному взысканию, если он в течение года</w:t>
      </w:r>
      <w:r>
        <w:rPr>
          <w:rFonts w:ascii="Verdana" w:hAnsi="Verdana"/>
          <w:color w:val="000000"/>
          <w:sz w:val="23"/>
          <w:szCs w:val="23"/>
        </w:rPr>
        <w:br/>
        <w:t xml:space="preserve">не </w:t>
      </w:r>
      <w:proofErr w:type="gramStart"/>
      <w:r>
        <w:rPr>
          <w:rFonts w:ascii="Verdana" w:hAnsi="Verdana"/>
          <w:color w:val="000000"/>
          <w:sz w:val="23"/>
          <w:szCs w:val="23"/>
        </w:rPr>
        <w:t>будет вновь подвергнут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новому дисциплинарному взысканию. </w:t>
      </w:r>
      <w:r>
        <w:rPr>
          <w:rFonts w:ascii="Verdana" w:hAnsi="Verdana"/>
          <w:color w:val="000000"/>
          <w:sz w:val="23"/>
          <w:szCs w:val="23"/>
        </w:rPr>
        <w:lastRenderedPageBreak/>
        <w:t>Заве</w:t>
      </w:r>
      <w:r>
        <w:rPr>
          <w:rFonts w:ascii="Verdana" w:hAnsi="Verdana"/>
          <w:color w:val="000000"/>
          <w:sz w:val="23"/>
          <w:szCs w:val="23"/>
        </w:rPr>
        <w:softHyphen/>
        <w:t>дующий МДОУ вправе снять взыскание досрочно по ходатайству непосредственно руководителя или трудового коллектива, если подвергну</w:t>
      </w:r>
      <w:r>
        <w:rPr>
          <w:rFonts w:ascii="Verdana" w:hAnsi="Verdana"/>
          <w:color w:val="000000"/>
          <w:sz w:val="23"/>
          <w:szCs w:val="23"/>
        </w:rPr>
        <w:softHyphen/>
        <w:t>тый дисциплинарному взысканию не совершил нового проступка и проявил себя как добросовестный работник.</w:t>
      </w:r>
    </w:p>
    <w:p w:rsidR="0065785B" w:rsidRDefault="0065785B" w:rsidP="0065785B">
      <w:pPr>
        <w:pStyle w:val="a3"/>
        <w:shd w:val="clear" w:color="auto" w:fill="FFFFFF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65785B" w:rsidRDefault="0065785B" w:rsidP="0065785B">
      <w:pPr>
        <w:pStyle w:val="a3"/>
        <w:shd w:val="clear" w:color="auto" w:fill="FFFFFF"/>
        <w:ind w:left="72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7.8.         Педагогические работники МДОАУ, в обязанности которых входит</w:t>
      </w:r>
      <w:r>
        <w:rPr>
          <w:rFonts w:ascii="Verdana" w:hAnsi="Verdana"/>
          <w:color w:val="000000"/>
          <w:sz w:val="23"/>
          <w:szCs w:val="23"/>
        </w:rPr>
        <w:br/>
        <w:t>выполнение воспитательных функций по отношению к воспитанникам, могут быть уволены за совершение аморального проступка, несовместимого с продолжением данной работы. К аморальным поступкам могут быть</w:t>
      </w:r>
      <w:r>
        <w:rPr>
          <w:rFonts w:ascii="Verdana" w:hAnsi="Verdana"/>
          <w:color w:val="000000"/>
          <w:sz w:val="23"/>
          <w:szCs w:val="23"/>
        </w:rPr>
        <w:br/>
        <w:t>отнесены рукоприкладство по отношению к воспитанникам, нарушение</w:t>
      </w:r>
      <w:r>
        <w:rPr>
          <w:rFonts w:ascii="Verdana" w:hAnsi="Verdana"/>
          <w:color w:val="000000"/>
          <w:sz w:val="23"/>
          <w:szCs w:val="23"/>
        </w:rPr>
        <w:br/>
        <w:t>общественного порядка, в т.ч. не по месту работы, другие нарушения</w:t>
      </w:r>
      <w:r>
        <w:rPr>
          <w:rFonts w:ascii="Verdana" w:hAnsi="Verdana"/>
          <w:color w:val="000000"/>
          <w:sz w:val="23"/>
          <w:szCs w:val="23"/>
        </w:rPr>
        <w:br/>
        <w:t>норм морали, явно несоответствующие общественному положению педа</w:t>
      </w:r>
      <w:r>
        <w:rPr>
          <w:rFonts w:ascii="Verdana" w:hAnsi="Verdana"/>
          <w:color w:val="000000"/>
          <w:sz w:val="23"/>
          <w:szCs w:val="23"/>
        </w:rPr>
        <w:softHyphen/>
        <w:t>гога.</w:t>
      </w:r>
    </w:p>
    <w:p w:rsidR="0065785B" w:rsidRDefault="0065785B" w:rsidP="0065785B">
      <w:pPr>
        <w:pStyle w:val="a3"/>
        <w:shd w:val="clear" w:color="auto" w:fill="FFFFFF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1260E5" w:rsidRDefault="0065785B"/>
    <w:sectPr w:rsidR="001260E5" w:rsidSect="00B6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785B"/>
    <w:rsid w:val="001B0684"/>
    <w:rsid w:val="003D2F36"/>
    <w:rsid w:val="0065785B"/>
    <w:rsid w:val="006C2F41"/>
    <w:rsid w:val="008C0DDF"/>
    <w:rsid w:val="00B03CD4"/>
    <w:rsid w:val="00B6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785B"/>
    <w:rPr>
      <w:i/>
      <w:iCs/>
    </w:rPr>
  </w:style>
  <w:style w:type="character" w:styleId="a5">
    <w:name w:val="Strong"/>
    <w:basedOn w:val="a0"/>
    <w:uiPriority w:val="22"/>
    <w:qFormat/>
    <w:rsid w:val="0065785B"/>
    <w:rPr>
      <w:b/>
      <w:bCs/>
    </w:rPr>
  </w:style>
  <w:style w:type="character" w:customStyle="1" w:styleId="apple-converted-space">
    <w:name w:val="apple-converted-space"/>
    <w:basedOn w:val="a0"/>
    <w:rsid w:val="0065785B"/>
  </w:style>
  <w:style w:type="paragraph" w:styleId="a6">
    <w:name w:val="Balloon Text"/>
    <w:basedOn w:val="a"/>
    <w:link w:val="a7"/>
    <w:uiPriority w:val="99"/>
    <w:semiHidden/>
    <w:unhideWhenUsed/>
    <w:rsid w:val="0065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2514</Words>
  <Characters>14336</Characters>
  <Application>Microsoft Office Word</Application>
  <DocSecurity>0</DocSecurity>
  <Lines>119</Lines>
  <Paragraphs>33</Paragraphs>
  <ScaleCrop>false</ScaleCrop>
  <Company>Microsoft</Company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2015-05-21T09:37:00Z</dcterms:created>
  <dcterms:modified xsi:type="dcterms:W3CDTF">2015-05-21T09:46:00Z</dcterms:modified>
</cp:coreProperties>
</file>